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680ADB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16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11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D50571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680ADB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Проект</w:t>
      </w:r>
      <w:bookmarkStart w:id="0" w:name="_GoBack"/>
      <w:bookmarkEnd w:id="0"/>
      <w:r w:rsidRPr="00680AD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межевания территории, включающей земельный участок с кадастровым номером 47:07:0201033:79 и расположенной в </w:t>
      </w:r>
      <w:proofErr w:type="spellStart"/>
      <w:r w:rsidRPr="00680AD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д.Васкелово</w:t>
      </w:r>
      <w:proofErr w:type="spellEnd"/>
      <w:r w:rsidRPr="00680AD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муниципального образования </w:t>
      </w:r>
      <w:proofErr w:type="spellStart"/>
      <w:r w:rsidRPr="00680AD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Куйвозовское</w:t>
      </w:r>
      <w:proofErr w:type="spellEnd"/>
      <w:r w:rsidRPr="00680AD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сельское поселение Всеволожского муниципального района Ленинградской области </w:t>
      </w:r>
      <w:r w:rsidR="00B42703" w:rsidRPr="00E97846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 xml:space="preserve">0 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>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80ADB">
        <w:rPr>
          <w:rFonts w:ascii="Times New Roman" w:hAnsi="Times New Roman" w:cs="Times New Roman"/>
          <w:sz w:val="26"/>
          <w:szCs w:val="26"/>
          <w:lang w:eastAsia="ru-RU"/>
        </w:rPr>
        <w:t>20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C6E86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80ADB">
        <w:rPr>
          <w:rFonts w:ascii="Times New Roman" w:hAnsi="Times New Roman" w:cs="Times New Roman"/>
          <w:sz w:val="26"/>
          <w:szCs w:val="26"/>
          <w:lang w:eastAsia="ru-RU"/>
        </w:rPr>
        <w:t>17</w:t>
      </w:r>
      <w:r w:rsidR="00BC6E86">
        <w:rPr>
          <w:rFonts w:ascii="Times New Roman" w:hAnsi="Times New Roman" w:cs="Times New Roman"/>
          <w:sz w:val="26"/>
          <w:szCs w:val="26"/>
          <w:lang w:eastAsia="ru-RU"/>
        </w:rPr>
        <w:t>.11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680ADB">
        <w:rPr>
          <w:rFonts w:ascii="Times New Roman" w:eastAsia="Calibri" w:hAnsi="Times New Roman" w:cs="Times New Roman"/>
          <w:sz w:val="26"/>
          <w:szCs w:val="26"/>
        </w:rPr>
        <w:t>15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680ADB">
        <w:rPr>
          <w:rFonts w:ascii="Times New Roman" w:eastAsia="Calibri" w:hAnsi="Times New Roman" w:cs="Times New Roman"/>
          <w:sz w:val="26"/>
          <w:szCs w:val="26"/>
        </w:rPr>
        <w:t>11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D50571">
        <w:rPr>
          <w:rFonts w:ascii="Times New Roman" w:eastAsia="Calibri" w:hAnsi="Times New Roman" w:cs="Times New Roman"/>
          <w:sz w:val="26"/>
          <w:szCs w:val="26"/>
        </w:rPr>
        <w:t>4</w:t>
      </w:r>
      <w:r w:rsidR="00680ADB">
        <w:rPr>
          <w:rFonts w:ascii="Times New Roman" w:eastAsia="Calibri" w:hAnsi="Times New Roman" w:cs="Times New Roman"/>
          <w:sz w:val="26"/>
          <w:szCs w:val="26"/>
        </w:rPr>
        <w:t>5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23F2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7311B7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680ADB">
        <w:rPr>
          <w:sz w:val="26"/>
          <w:szCs w:val="26"/>
        </w:rPr>
        <w:t>13</w:t>
      </w:r>
      <w:r w:rsidR="00D34745">
        <w:rPr>
          <w:sz w:val="26"/>
          <w:szCs w:val="26"/>
        </w:rPr>
        <w:t>.</w:t>
      </w:r>
      <w:r w:rsidR="00680ADB">
        <w:rPr>
          <w:sz w:val="26"/>
          <w:szCs w:val="26"/>
        </w:rPr>
        <w:t>10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BC6E86">
        <w:rPr>
          <w:sz w:val="26"/>
          <w:szCs w:val="26"/>
        </w:rPr>
        <w:t>5</w:t>
      </w:r>
      <w:r w:rsidR="00680ADB">
        <w:rPr>
          <w:sz w:val="26"/>
          <w:szCs w:val="26"/>
        </w:rPr>
        <w:t>8</w:t>
      </w:r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B2176B">
        <w:rPr>
          <w:color w:val="000000"/>
          <w:sz w:val="26"/>
          <w:szCs w:val="26"/>
          <w:shd w:val="clear" w:color="auto" w:fill="FFFFFF"/>
        </w:rPr>
        <w:t>Куйвозовское</w:t>
      </w:r>
      <w:proofErr w:type="spellEnd"/>
      <w:r w:rsidR="00B2176B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lastRenderedPageBreak/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0ADB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176B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FA1F0-D42E-4C97-A158-F1C971556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64</cp:revision>
  <cp:lastPrinted>2023-11-16T07:50:00Z</cp:lastPrinted>
  <dcterms:created xsi:type="dcterms:W3CDTF">2021-01-18T07:00:00Z</dcterms:created>
  <dcterms:modified xsi:type="dcterms:W3CDTF">2023-11-16T07:50:00Z</dcterms:modified>
</cp:coreProperties>
</file>